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吉林省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2023“外研社·国才杯”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“理解当代中国”全国大学生外语能力大赛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初赛赛项样题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写作赛项样题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全国统一线上初赛题目为基于特定情境的议论文写作1篇（300—400词）、说明文写作1篇（300—400词），共120分钟，满分100分。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省赛题目为基于特定情境的议论文写作1篇（400—600词）、说明文写作1篇（300—500词），共120分钟，满分100分。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国赛题目为基于特定情境的议论文写作1篇（700—900词）、记叙文写作1篇（700—900词），共180分钟，满分100分。</w:t>
      </w: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）议论文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 ：侧重考查选手对现象、观点、言行等的分析、评价、论述能力。</w:t>
      </w: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）说明文：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侧重考查选手对事物、现象、图表信息等的解释及阐述能力。</w:t>
      </w: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）记叙文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侧重考查选手对人物、事件等的描写、叙述能力，以及形象思维和创意写作能力。</w:t>
      </w:r>
    </w:p>
    <w:p>
      <w:pPr>
        <w:spacing w:line="360" w:lineRule="auto"/>
        <w:ind w:left="638" w:leftChars="304" w:firstLine="0" w:firstLineChars="0"/>
        <w:jc w:val="left"/>
        <w:rPr>
          <w:rFonts w:hint="default" w:ascii="Times New Roman" w:hAnsi="Times New Roman" w:eastAsia="仿宋" w:cs="Times New Roman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写作比赛具体样题参考,请查看网址：</w:t>
      </w:r>
      <w:r>
        <w:rPr>
          <w:rFonts w:hint="default" w:ascii="Times New Roman" w:hAnsi="Times New Roman" w:eastAsia="仿宋" w:cs="Times New Roman"/>
          <w:color w:val="0000FF"/>
          <w:sz w:val="32"/>
          <w:szCs w:val="32"/>
          <w:u w:val="single"/>
          <w:lang w:val="en-US" w:eastAsia="zh-CN"/>
        </w:rPr>
        <w:t>https://ucc.fltrp.com/c/2023-06-26/519378.shtml</w:t>
      </w:r>
    </w:p>
    <w:p>
      <w:pPr>
        <w:spacing w:line="360" w:lineRule="auto"/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二、阅读赛项样题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全国统一线上初赛题目包含Read and Know，Read and Reason，Read and Question三个模块。省赛和国赛题目包含Read and Know，Read and Reason，Read and Question，Read and Create四个模块。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 xml:space="preserve">Read and Know 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读以明己 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客观题，考查选手对习近平新时代中国特色社会主义思想重要论述、中华思想文化术语、名人名言等的阅读积累及对其他各类短篇材料的信息获取、理解与分析能力。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Read and Reason </w:t>
      </w:r>
      <w:r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  <w:t xml:space="preserve"> 读以察世 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客观题，考查选手对不同题材、不同体裁的中短篇文本的信息获取、判断与逻辑推理能力。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Read and Question</w:t>
      </w:r>
      <w:r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  <w:t>  读以启思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 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客观题，考查选手对同主题下多篇较长文本的信息获取、对比、分析及整合能力。一般为两个主题，每个主题下包含2—3篇不同角度和语言特点的论述性阅读材料。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Read and Create 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  <w:t>读以言志 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主观题，话题选自2023阅读赛项官方指定书目，考查选手对文本的阅读理解、提炼总结、评价论述能力，思辨能力及创新能力。</w:t>
      </w:r>
    </w:p>
    <w:p>
      <w:pPr>
        <w:spacing w:line="360" w:lineRule="auto"/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  <w:t>2023英语组阅读赛项指定书目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1. Understanding Xi Jinping’s Educational Philosophy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《习近平总书记教育重要论述讲义》（英文版）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2. Understanding Contemporary China: A Reading &amp; Writing Course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《理解当代中国 英语读写教程》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3. Everyday Wisdom: 365 Concepts in Chinese Thought and Culture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《中华思想文化关键词365》（汉英对照）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4. Selected Readings in Psychology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《英语通识阅读教程 心理篇》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5. The Spirit of the Chinese People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《中国人的精神》（英汉对照）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6. Taking Sides: Clashing Views in Science, Technology, and Society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《立场——辩证思维训练：科技与社会篇（第10版）》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7. Selected Essays of Francis Bacon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《培根散文选》</w:t>
      </w:r>
    </w:p>
    <w:p>
      <w:pPr>
        <w:numPr>
          <w:ilvl w:val="0"/>
          <w:numId w:val="0"/>
        </w:numPr>
        <w:spacing w:line="360" w:lineRule="auto"/>
        <w:ind w:left="638" w:leftChars="304" w:firstLine="0" w:firstLineChars="0"/>
        <w:jc w:val="left"/>
        <w:rPr>
          <w:rFonts w:hint="default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阅读比赛具体样题参考,请查看网址：</w:t>
      </w:r>
      <w:r>
        <w:rPr>
          <w:rFonts w:hint="default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  <w:instrText xml:space="preserve"> HYPERLINK "https://ucc.fltrp.com/c/2023-06-26/519225.shtml" </w:instrText>
      </w:r>
      <w:r>
        <w:rPr>
          <w:rFonts w:hint="default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color w:val="0000FF"/>
          <w:sz w:val="32"/>
          <w:szCs w:val="28"/>
          <w:lang w:eastAsia="zh-CN"/>
        </w:rPr>
        <w:t>https://ucc.fltrp.com/c/2023-06-26/519225.shtml</w:t>
      </w:r>
      <w:r>
        <w:rPr>
          <w:rFonts w:hint="default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仿宋" w:cs="Times New Roman"/>
          <w:color w:val="0000FF"/>
          <w:sz w:val="32"/>
          <w:szCs w:val="28"/>
          <w:u w:val="single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81"/>
        <w:jc w:val="right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国际交流学院</w:t>
      </w:r>
    </w:p>
    <w:p>
      <w:pPr>
        <w:numPr>
          <w:ilvl w:val="0"/>
          <w:numId w:val="0"/>
        </w:numPr>
        <w:spacing w:line="360" w:lineRule="auto"/>
        <w:ind w:firstLine="481"/>
        <w:jc w:val="righ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2023年8月</w:t>
      </w:r>
    </w:p>
    <w:sectPr>
      <w:headerReference r:id="rId3" w:type="default"/>
      <w:footerReference r:id="rId4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29809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color w:val="auto"/>
      </w:rPr>
    </w:pPr>
    <w:r>
      <w:rPr>
        <w:rFonts w:hint="eastAsia" w:asciiTheme="minorEastAsia" w:hAnsiTheme="minorEastAsia"/>
        <w:color w:val="auto"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4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color w:val="auto"/>
        <w:sz w:val="21"/>
        <w:szCs w:val="21"/>
      </w:rPr>
      <w:t xml:space="preserve">                               吉林动画学院 </w:t>
    </w:r>
    <w:r>
      <w:rPr>
        <w:rFonts w:hint="eastAsia" w:asciiTheme="minorEastAsia" w:hAnsiTheme="minorEastAsia"/>
        <w:color w:val="auto"/>
      </w:rPr>
      <w:t xml:space="preserve">  </w:t>
    </w:r>
    <w:r>
      <w:rPr>
        <w:rFonts w:hint="eastAsia" w:asciiTheme="minorEastAsia" w:hAnsiTheme="minorEastAsia"/>
        <w:color w:val="auto"/>
        <w:lang w:val="en-US" w:eastAsia="zh-CN"/>
      </w:rPr>
      <w:t xml:space="preserve">           </w:t>
    </w:r>
    <w:r>
      <w:rPr>
        <w:rFonts w:hint="eastAsia" w:asciiTheme="minorEastAsia" w:hAnsiTheme="minorEastAsia"/>
        <w:color w:val="auto"/>
      </w:rPr>
      <w:t xml:space="preserve"> 20</w:t>
    </w:r>
    <w:r>
      <w:rPr>
        <w:rFonts w:hint="eastAsia" w:asciiTheme="minorEastAsia" w:hAnsiTheme="minorEastAsia"/>
        <w:color w:val="auto"/>
        <w:lang w:val="en-US" w:eastAsia="zh-CN"/>
      </w:rPr>
      <w:t>23</w:t>
    </w:r>
    <w:r>
      <w:rPr>
        <w:rFonts w:hint="eastAsia" w:asciiTheme="minorEastAsia" w:hAnsiTheme="minorEastAsia"/>
        <w:color w:val="auto"/>
      </w:rPr>
      <w:t>年</w:t>
    </w:r>
    <w:r>
      <w:rPr>
        <w:rFonts w:hint="eastAsia" w:asciiTheme="minorEastAsia" w:hAnsiTheme="minorEastAsia"/>
        <w:color w:val="auto"/>
        <w:lang w:val="en-US" w:eastAsia="zh-CN"/>
      </w:rPr>
      <w:t>7</w:t>
    </w:r>
    <w:r>
      <w:rPr>
        <w:rFonts w:hint="eastAsia" w:asciiTheme="minorEastAsia" w:hAnsiTheme="minorEastAsia"/>
        <w:color w:val="auto"/>
      </w:rPr>
      <w:t>月</w:t>
    </w:r>
    <w:r>
      <w:rPr>
        <w:rFonts w:hint="eastAsia" w:asciiTheme="minorEastAsia" w:hAnsiTheme="minorEastAsia"/>
        <w:color w:val="auto"/>
        <w:lang w:val="en-US" w:eastAsia="zh-CN"/>
      </w:rPr>
      <w:t>9</w:t>
    </w:r>
    <w:r>
      <w:rPr>
        <w:rFonts w:hint="eastAsia" w:asciiTheme="minorEastAsia" w:hAnsiTheme="minorEastAsia"/>
        <w:color w:val="auto"/>
      </w:rPr>
      <w:t>日   第</w:t>
    </w:r>
    <w:r>
      <w:rPr>
        <w:rFonts w:hint="eastAsia" w:asciiTheme="minorEastAsia" w:hAnsiTheme="minorEastAsia"/>
        <w:color w:val="auto"/>
        <w:lang w:val="en-US" w:eastAsia="zh-CN"/>
      </w:rPr>
      <w:t>1</w:t>
    </w:r>
    <w:r>
      <w:rPr>
        <w:rFonts w:hint="eastAsia" w:asciiTheme="minorEastAsia" w:hAnsiTheme="minorEastAsia"/>
        <w:color w:val="auto"/>
      </w:rPr>
      <w:t>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TJlMzhjMGU2NTYyYzQyZTIwNmY4NjEyZTkwMmYifQ=="/>
  </w:docVars>
  <w:rsids>
    <w:rsidRoot w:val="009B7FD0"/>
    <w:rsid w:val="000323DF"/>
    <w:rsid w:val="00055251"/>
    <w:rsid w:val="000A37E6"/>
    <w:rsid w:val="000E49C4"/>
    <w:rsid w:val="000F5724"/>
    <w:rsid w:val="00107650"/>
    <w:rsid w:val="00123819"/>
    <w:rsid w:val="00155494"/>
    <w:rsid w:val="001D23D0"/>
    <w:rsid w:val="002510AB"/>
    <w:rsid w:val="002553F6"/>
    <w:rsid w:val="002A7B56"/>
    <w:rsid w:val="002B101F"/>
    <w:rsid w:val="00302DE7"/>
    <w:rsid w:val="0031610B"/>
    <w:rsid w:val="00376712"/>
    <w:rsid w:val="004040E4"/>
    <w:rsid w:val="004065C7"/>
    <w:rsid w:val="00407A42"/>
    <w:rsid w:val="004420B0"/>
    <w:rsid w:val="00495576"/>
    <w:rsid w:val="004C4DD8"/>
    <w:rsid w:val="005156BD"/>
    <w:rsid w:val="00553BA2"/>
    <w:rsid w:val="00634A63"/>
    <w:rsid w:val="006D7DBE"/>
    <w:rsid w:val="007111C1"/>
    <w:rsid w:val="00712C97"/>
    <w:rsid w:val="007669FF"/>
    <w:rsid w:val="007A0DF0"/>
    <w:rsid w:val="00830478"/>
    <w:rsid w:val="00830DBF"/>
    <w:rsid w:val="008522AB"/>
    <w:rsid w:val="008640A9"/>
    <w:rsid w:val="0089599E"/>
    <w:rsid w:val="008F24A8"/>
    <w:rsid w:val="00994F6B"/>
    <w:rsid w:val="009B7FD0"/>
    <w:rsid w:val="009D0F53"/>
    <w:rsid w:val="009E043C"/>
    <w:rsid w:val="00A55FEC"/>
    <w:rsid w:val="00B0481E"/>
    <w:rsid w:val="00B1151A"/>
    <w:rsid w:val="00B33792"/>
    <w:rsid w:val="00B35758"/>
    <w:rsid w:val="00B42BFD"/>
    <w:rsid w:val="00B95E30"/>
    <w:rsid w:val="00BF6D68"/>
    <w:rsid w:val="00C31869"/>
    <w:rsid w:val="00C41F89"/>
    <w:rsid w:val="00C82AB8"/>
    <w:rsid w:val="00C845F2"/>
    <w:rsid w:val="00D17C16"/>
    <w:rsid w:val="00D27C4F"/>
    <w:rsid w:val="00D70CAF"/>
    <w:rsid w:val="00DA2404"/>
    <w:rsid w:val="00DB73E7"/>
    <w:rsid w:val="00DD33B1"/>
    <w:rsid w:val="00DF5AEE"/>
    <w:rsid w:val="00E3474B"/>
    <w:rsid w:val="00E534C9"/>
    <w:rsid w:val="00F171AB"/>
    <w:rsid w:val="01B3097E"/>
    <w:rsid w:val="01E90D8C"/>
    <w:rsid w:val="13C156F5"/>
    <w:rsid w:val="14143B57"/>
    <w:rsid w:val="14D6611F"/>
    <w:rsid w:val="1B9125EB"/>
    <w:rsid w:val="21E74AC3"/>
    <w:rsid w:val="268709DB"/>
    <w:rsid w:val="26884F09"/>
    <w:rsid w:val="2BAA13FC"/>
    <w:rsid w:val="2F7F383F"/>
    <w:rsid w:val="35D6221A"/>
    <w:rsid w:val="38B43B70"/>
    <w:rsid w:val="3DA062DC"/>
    <w:rsid w:val="424C2B79"/>
    <w:rsid w:val="44CE2C22"/>
    <w:rsid w:val="4803523C"/>
    <w:rsid w:val="4B213550"/>
    <w:rsid w:val="4B997C7D"/>
    <w:rsid w:val="4BB714C5"/>
    <w:rsid w:val="4D4C37F4"/>
    <w:rsid w:val="4DFD7181"/>
    <w:rsid w:val="56C42E25"/>
    <w:rsid w:val="58E2787D"/>
    <w:rsid w:val="5D0D6ABA"/>
    <w:rsid w:val="5FF0013B"/>
    <w:rsid w:val="64561F2A"/>
    <w:rsid w:val="646329A6"/>
    <w:rsid w:val="66450BAA"/>
    <w:rsid w:val="69252AE2"/>
    <w:rsid w:val="70EB6375"/>
    <w:rsid w:val="7AC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305374-C6E2-4C79-9D29-717AF8DC9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885</Words>
  <Characters>1388</Characters>
  <Lines>5</Lines>
  <Paragraphs>1</Paragraphs>
  <TotalTime>2</TotalTime>
  <ScaleCrop>false</ScaleCrop>
  <LinksUpToDate>false</LinksUpToDate>
  <CharactersWithSpaces>1472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2018-05-14T10:21:00Z</dcterms:created>
  <dc:creator>AutoBVT</dc:creator>
  <cp:lastModifiedBy>Richard</cp:lastModifiedBy>
  <dcterms:modified xsi:type="dcterms:W3CDTF">2023-08-28T04:38:24Z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38382EFAC7684A6A87DF59DECE5946D8_13</vt:lpwstr>
  </property>
</Properties>
</file>